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i/>
          <w:color w:val="7A6E63"/>
          <w:sz w:val="19"/>
        </w:rPr>
        <w:t xml:space="preserve">Чекліст від «Системно» (systemno.com.ua) за статтею «Як найняти маркетолога: штат чи фриланс». Сім кроків від опису задачі до кінця першого місяця. Відмічайте виконане; питання для співбесіди — беріть дослівно.</w:t>
      </w:r>
    </w:p>
    <w:p>
      <w:pPr>
        <w:pStyle w:val="Heading1"/>
        <w:spacing w:before="240" w:after="120"/>
      </w:pPr>
      <w:r>
        <w:rPr/>
        <w:t xml:space="preserve">Чекліст найму маркетолога</w:t>
      </w:r>
    </w:p>
    <w:p>
      <w:pPr>
        <w:spacing w:before="0" w:after="120"/>
      </w:pPr>
      <w:r>
        <w:rPr/>
        <w:t xml:space="preserve">Бізнес: [назва] · Дата початку пошуку: [дата] · Формат: [штат / фриланс / агенція]</w:t>
      </w:r>
    </w:p>
    <w:p>
      <w:pPr>
        <w:pBdr>
          <w:bottom w:val="single" w:sz="6" w:space="1" w:color="C9BFB3"/>
        </w:pBdr>
        <w:spacing w:after="160"/>
      </w:pPr>
    </w:p>
    <w:p>
      <w:pPr>
        <w:pStyle w:val="Heading2"/>
        <w:spacing w:before="240" w:after="80"/>
      </w:pPr>
      <w:r>
        <w:rPr/>
        <w:t xml:space="preserve">Крок 0. Обрати формат</w:t>
      </w:r>
    </w:p>
    <w:tbl>
      <w:tblPr>
        <w:tblW w:w="9600" w:type="dxa"/>
        <w:tblBorders>
          <w:top w:val="single" w:sz="4" w:space="0" w:color="C9BFB3"/>
          <w:left w:val="single" w:sz="4" w:space="0" w:color="C9BFB3"/>
          <w:bottom w:val="single" w:sz="4" w:space="0" w:color="C9BFB3"/>
          <w:right w:val="single" w:sz="4" w:space="0" w:color="C9BFB3"/>
          <w:insideH w:val="single" w:sz="4" w:space="0" w:color="C9BFB3"/>
          <w:insideV w:val="single" w:sz="4" w:space="0" w:color="C9BFB3"/>
        </w:tblBorders>
        <w:tblCellMar>
          <w:left w:w="100" w:type="dxa"/>
          <w:right w:w="100" w:type="dxa"/>
        </w:tblCellMar>
      </w:tblPr>
      <w:tblGrid>
        <w:gridCol w:w="2400"/>
        <w:gridCol w:w="2400"/>
        <w:gridCol w:w="2400"/>
        <w:gridCol w:w="2400"/>
      </w:tblGrid>
      <w:tr>
        <w:trPr>
          <w:tblHeader/>
        </w:trPr>
        <w:tc>
          <w:tcPr>
            <w:tcW w:w="24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Формат</w:t>
            </w:r>
          </w:p>
        </w:tc>
        <w:tc>
          <w:tcPr>
            <w:tcW w:w="24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Коли підходить</w:t>
            </w:r>
          </w:p>
        </w:tc>
        <w:tc>
          <w:tcPr>
            <w:tcW w:w="24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Ціна на вересень 2026, орієнтир</w:t>
            </w:r>
          </w:p>
        </w:tc>
        <w:tc>
          <w:tcPr>
            <w:tcW w:w="24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Ризик</w:t>
            </w: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Фрилансер на задачу</w:t>
            </w:r>
          </w:p>
        </w:tc>
        <w:tc>
          <w:tcPr>
            <w:tcW w:w="24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1–2 канали, бюджет до 10–15 тис. на рекламу</w:t>
            </w:r>
          </w:p>
        </w:tc>
        <w:tc>
          <w:tcPr>
            <w:tcW w:w="24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8–25 тис. грн/міс</w:t>
            </w:r>
          </w:p>
        </w:tc>
        <w:tc>
          <w:tcPr>
            <w:tcW w:w="24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зникає, не масштабується</w:t>
            </w: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Штатний маркетолог</w:t>
            </w:r>
          </w:p>
        </w:tc>
        <w:tc>
          <w:tcPr>
            <w:tcW w:w="24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кілька каналів і підрядників, потрібен хтось усередині</w:t>
            </w:r>
          </w:p>
        </w:tc>
        <w:tc>
          <w:tcPr>
            <w:tcW w:w="24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40–50 тис. (middle), 60–80 (senior)</w:t>
            </w:r>
          </w:p>
        </w:tc>
        <w:tc>
          <w:tcPr>
            <w:tcW w:w="24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один на все — вигорає</w:t>
            </w: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Агенція</w:t>
            </w:r>
          </w:p>
        </w:tc>
        <w:tc>
          <w:tcPr>
            <w:tcW w:w="24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бюджет від 30–50 тис., потрібна команда</w:t>
            </w:r>
          </w:p>
        </w:tc>
        <w:tc>
          <w:tcPr>
            <w:tcW w:w="24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від 15–30 тис. + % бюджету</w:t>
            </w:r>
          </w:p>
        </w:tc>
        <w:tc>
          <w:tcPr>
            <w:tcW w:w="24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конвеєр, ваш проєкт — один із двадцяти</w:t>
            </w:r>
          </w:p>
        </w:tc>
      </w:tr>
    </w:tbl>
    <w:p>
      <w:pPr>
        <w:spacing w:before="0" w:after="120"/>
      </w:pPr>
    </w:p>
    <w:p>
      <w:pPr>
        <w:pStyle w:val="Heading2"/>
        <w:spacing w:before="240" w:after="80"/>
      </w:pPr>
      <w:r>
        <w:rPr/>
        <w:t xml:space="preserve">Крок 1. Описати задачу, а не вакансію (пів сторінки)</w:t>
      </w:r>
    </w:p>
    <w:p>
      <w:pPr>
        <w:spacing w:before="0" w:after="60"/>
        <w:ind w:left="360" w:hanging="280"/>
      </w:pPr>
      <w:r>
        <w:rPr/>
        <w:t xml:space="preserve">•  ☐ Мета з цифрою на 3 місяці: [«40 записів на місяць із соцмереж по ціні до 300 грн»]</w:t>
      </w:r>
    </w:p>
    <w:p>
      <w:pPr>
        <w:spacing w:before="0" w:after="60"/>
        <w:ind w:left="360" w:hanging="280"/>
      </w:pPr>
      <w:r>
        <w:rPr/>
        <w:t xml:space="preserve">•  ☐ Що вже є: канали, бюджет, дані, люди, матеріали</w:t>
      </w:r>
    </w:p>
    <w:p>
      <w:pPr>
        <w:spacing w:before="0" w:after="60"/>
        <w:ind w:left="360" w:hanging="280"/>
      </w:pPr>
      <w:r>
        <w:rPr/>
        <w:t xml:space="preserve">•  ☐ Обсяг: які канали, скільки контенту, чи є реклама, чи є звіт</w:t>
      </w:r>
    </w:p>
    <w:p>
      <w:pPr>
        <w:spacing w:before="0" w:after="60"/>
        <w:ind w:left="360" w:hanging="280"/>
      </w:pPr>
      <w:r>
        <w:rPr/>
        <w:t xml:space="preserve">•  ☐ Бюджет на роботу — окремо від бюджету на рекламу</w:t>
      </w:r>
    </w:p>
    <w:p>
      <w:pPr>
        <w:spacing w:before="0" w:after="60"/>
        <w:ind w:left="360" w:hanging="280"/>
      </w:pPr>
      <w:r>
        <w:rPr/>
        <w:t xml:space="preserve">•  ☐ Хто з вашого боку відповідає на питання і затверджує — і як швидко</w:t>
      </w:r>
    </w:p>
    <w:p>
      <w:pPr>
        <w:spacing w:before="0" w:after="120"/>
      </w:pPr>
      <w:r>
        <w:rPr>
          <w:i/>
          <w:color w:val="7A6E63"/>
          <w:sz w:val="19"/>
        </w:rPr>
        <w:t xml:space="preserve">Це і є бриф. Кандидат, який прочитав такий опис, або відгукнеться по суті, або зрозуміє, що не підходить. Повний бриф — окремий шаблон у розділі інструментів.</w:t>
      </w:r>
    </w:p>
    <w:p>
      <w:pPr>
        <w:pStyle w:val="Heading2"/>
        <w:spacing w:before="240" w:after="80"/>
      </w:pPr>
      <w:r>
        <w:rPr/>
        <w:t xml:space="preserve">Крок 2. Де шукати</w:t>
      </w:r>
    </w:p>
    <w:p>
      <w:pPr>
        <w:spacing w:before="0" w:after="60"/>
        <w:ind w:left="360" w:hanging="280"/>
      </w:pPr>
      <w:r>
        <w:rPr/>
        <w:t xml:space="preserve">•  ☐ Рекомендації інших власників — найнадійніше</w:t>
      </w:r>
    </w:p>
    <w:p>
      <w:pPr>
        <w:spacing w:before="0" w:after="60"/>
        <w:ind w:left="360" w:hanging="280"/>
      </w:pPr>
      <w:r>
        <w:rPr/>
        <w:t xml:space="preserve">•  ☐ Telegram-чати вакансій для маркетологів — швидко, потрібен фільтр</w:t>
      </w:r>
    </w:p>
    <w:p>
      <w:pPr>
        <w:spacing w:before="0" w:after="60"/>
        <w:ind w:left="360" w:hanging="280"/>
      </w:pPr>
      <w:r>
        <w:rPr/>
        <w:t xml:space="preserve">•  ☐ Профільні спільноти і LinkedIn — для штатних і досвідчених</w:t>
      </w:r>
    </w:p>
    <w:p>
      <w:pPr>
        <w:spacing w:before="0" w:after="60"/>
        <w:ind w:left="360" w:hanging="280"/>
      </w:pPr>
      <w:r>
        <w:rPr/>
        <w:t xml:space="preserve">•  ☐ Ті, чий контент ви читаєте, — метод уже видно публічно</w:t>
      </w:r>
    </w:p>
    <w:p>
      <w:pPr>
        <w:spacing w:before="0" w:after="60"/>
        <w:ind w:left="360" w:hanging="280"/>
      </w:pPr>
      <w:r>
        <w:rPr/>
        <w:t xml:space="preserve">•  ☐ Агенції — за рекомендацією і кейсами у вашій ніші</w:t>
      </w:r>
    </w:p>
    <w:p>
      <w:pPr>
        <w:spacing w:before="0" w:after="120"/>
      </w:pPr>
      <w:r>
        <w:rPr/>
        <w:t xml:space="preserve">У оголошенні: задача, формат, бюджет (вилка), як відгукнутись. Без «динамічна команда» і «можливість зростання».</w:t>
      </w:r>
    </w:p>
    <w:p>
      <w:pPr>
        <w:pStyle w:val="Heading2"/>
        <w:spacing w:before="240" w:after="80"/>
      </w:pPr>
      <w:r>
        <w:rPr/>
        <w:t xml:space="preserve">Крок 3. Відбір за відгуками: три фільтри</w:t>
      </w:r>
    </w:p>
    <w:p>
      <w:pPr>
        <w:spacing w:before="0" w:after="60"/>
        <w:ind w:left="360" w:hanging="280"/>
      </w:pPr>
      <w:r>
        <w:rPr/>
        <w:t xml:space="preserve">•  ☐ Відгук по суті задачі, а не шаблон. Спитав про дані або мету — плюс.</w:t>
      </w:r>
    </w:p>
    <w:p>
      <w:pPr>
        <w:spacing w:before="0" w:after="60"/>
        <w:ind w:left="360" w:hanging="280"/>
      </w:pPr>
      <w:r>
        <w:rPr/>
        <w:t xml:space="preserve">•  ☐ Досвід у схожому масштабі: не «де працював», а «з яким бюджетом і яким результатом».</w:t>
      </w:r>
    </w:p>
    <w:p>
      <w:pPr>
        <w:spacing w:before="0" w:after="60"/>
        <w:ind w:left="360" w:hanging="280"/>
      </w:pPr>
      <w:r>
        <w:rPr/>
        <w:t xml:space="preserve">•  ☐ Ціна з обґрунтуванням: «15 тисяч за 12 постів, рекламу і звіт — це близько 40 годин», а не просто «15 тисяч».</w:t>
      </w:r>
    </w:p>
    <w:p>
      <w:pPr>
        <w:pStyle w:val="Heading2"/>
        <w:spacing w:before="240" w:after="80"/>
      </w:pPr>
      <w:r>
        <w:rPr/>
        <w:t xml:space="preserve">Крок 4. Співбесіда: п’ять питань на 40 хвилин</w:t>
      </w:r>
    </w:p>
    <w:tbl>
      <w:tblPr>
        <w:tblW w:w="9600" w:type="dxa"/>
        <w:tblBorders>
          <w:top w:val="single" w:sz="4" w:space="0" w:color="C9BFB3"/>
          <w:left w:val="single" w:sz="4" w:space="0" w:color="C9BFB3"/>
          <w:bottom w:val="single" w:sz="4" w:space="0" w:color="C9BFB3"/>
          <w:right w:val="single" w:sz="4" w:space="0" w:color="C9BFB3"/>
          <w:insideH w:val="single" w:sz="4" w:space="0" w:color="C9BFB3"/>
          <w:insideV w:val="single" w:sz="4" w:space="0" w:color="C9BFB3"/>
        </w:tblBorders>
        <w:tblCellMar>
          <w:left w:w="100" w:type="dxa"/>
          <w:right w:w="100" w:type="dxa"/>
        </w:tblCellMar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w="32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Питання</w:t>
            </w:r>
          </w:p>
        </w:tc>
        <w:tc>
          <w:tcPr>
            <w:tcW w:w="32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Що шукаємо</w:t>
            </w:r>
          </w:p>
        </w:tc>
        <w:tc>
          <w:tcPr>
            <w:tcW w:w="32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Червоний прапор</w:t>
            </w:r>
          </w:p>
        </w:tc>
      </w:tr>
      <w:tr>
        <w:tc>
          <w:tcPr>
            <w:tcW w:w="3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1. Розкажіть про проєкт, де не вийшло. Чому і що зробили?</w:t>
            </w:r>
          </w:p>
        </w:tc>
        <w:tc>
          <w:tcPr>
            <w:tcW w:w="3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конкретика, власна частка відповідальності, висновок</w:t>
            </w:r>
          </w:p>
        </w:tc>
        <w:tc>
          <w:tcPr>
            <w:tcW w:w="3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«усі клієнти були неадекватні», «не було такого»</w:t>
            </w:r>
          </w:p>
        </w:tc>
      </w:tr>
      <w:tr>
        <w:tc>
          <w:tcPr>
            <w:tcW w:w="3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2. Ось наша ситуація [коротко]. Що б ви перевірили першим і чому?</w:t>
            </w:r>
          </w:p>
        </w:tc>
        <w:tc>
          <w:tcPr>
            <w:tcW w:w="3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питання у відповідь, увага до даних і обліку</w:t>
            </w:r>
          </w:p>
        </w:tc>
        <w:tc>
          <w:tcPr>
            <w:tcW w:w="3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готовий план без жодного питання; «запустимо TikTok»</w:t>
            </w:r>
          </w:p>
        </w:tc>
      </w:tr>
      <w:tr>
        <w:tc>
          <w:tcPr>
            <w:tcW w:w="3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3. Як ви зрозумієте через місяць, що працює?</w:t>
            </w:r>
          </w:p>
        </w:tc>
        <w:tc>
          <w:tcPr>
            <w:tcW w:w="3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цифри бізнесу: заявки, вартість, продажі; звіт</w:t>
            </w:r>
          </w:p>
        </w:tc>
        <w:tc>
          <w:tcPr>
            <w:tcW w:w="3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«охоплення і залученість»</w:t>
            </w:r>
          </w:p>
        </w:tc>
      </w:tr>
      <w:tr>
        <w:tc>
          <w:tcPr>
            <w:tcW w:w="3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4. Що ви НЕ робитимете в перші три місяці і чому?</w:t>
            </w:r>
          </w:p>
        </w:tc>
        <w:tc>
          <w:tcPr>
            <w:tcW w:w="3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вміння обирати і відмовляти</w:t>
            </w:r>
          </w:p>
        </w:tc>
        <w:tc>
          <w:tcPr>
            <w:tcW w:w="3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«усе, що потрібно»</w:t>
            </w:r>
          </w:p>
        </w:tc>
      </w:tr>
      <w:tr>
        <w:tc>
          <w:tcPr>
            <w:tcW w:w="3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5. Що вам потрібно від мене, щоб це спрацювало?</w:t>
            </w:r>
          </w:p>
        </w:tc>
        <w:tc>
          <w:tcPr>
            <w:tcW w:w="3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конкретні запити: дані, доступи, час, маржа</w:t>
            </w:r>
          </w:p>
        </w:tc>
        <w:tc>
          <w:tcPr>
            <w:tcW w:w="3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«нічого, я все зроблю сам»</w:t>
            </w:r>
          </w:p>
        </w:tc>
      </w:tr>
      <w:tr>
        <w:tc>
          <w:tcPr>
            <w:tcW w:w="3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+ Яка була вартість заявки на вашому останньому проєкті і як ви її рахували?</w:t>
            </w:r>
          </w:p>
        </w:tc>
        <w:tc>
          <w:tcPr>
            <w:tcW w:w="3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відповідь із формулою</w:t>
            </w:r>
          </w:p>
        </w:tc>
        <w:tc>
          <w:tcPr>
            <w:tcW w:w="3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«не пам’ятаю», «клієнт не давав даних»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/>
        <w:t xml:space="preserve">Кандидат: [ім’я] · Оцінка за питаннями (1–5): [1: __ 2: __ 3: __ 4: __ 5: __ цифри: __] · Висновок: [ ]</w:t>
      </w:r>
    </w:p>
    <w:p>
      <w:pPr>
        <w:pStyle w:val="Heading2"/>
        <w:spacing w:before="240" w:after="80"/>
      </w:pPr>
      <w:r>
        <w:rPr/>
        <w:t xml:space="preserve">Крок 5. Тестове, яке не є безкоштовною роботою</w:t>
      </w:r>
    </w:p>
    <w:p>
      <w:pPr>
        <w:spacing w:before="0" w:after="120"/>
      </w:pPr>
      <w:r>
        <w:rPr/>
        <w:t xml:space="preserve">☐ До 2 годин, реальна, але обмежена ситуація: «Ось наш профіль / наша реклама. Назвіть три речі, які ви б змінили першими, і чому». Не «розробіть стратегію» — сильні на таке не погоджуються, і мають рацію.</w:t>
      </w:r>
    </w:p>
    <w:p>
      <w:pPr>
        <w:pStyle w:val="Heading2"/>
        <w:spacing w:before="240" w:after="80"/>
      </w:pPr>
      <w:r>
        <w:rPr/>
        <w:t xml:space="preserve">Крок 6. Умови на старті — письмово, навіть у месенджері</w:t>
      </w:r>
    </w:p>
    <w:p>
      <w:pPr>
        <w:spacing w:before="0" w:after="60"/>
        <w:ind w:left="360" w:hanging="280"/>
      </w:pPr>
      <w:r>
        <w:rPr/>
        <w:t xml:space="preserve">•  ☐ Мета з цифрою на 3 місяці і як її рахуємо</w:t>
      </w:r>
    </w:p>
    <w:p>
      <w:pPr>
        <w:spacing w:before="0" w:after="60"/>
        <w:ind w:left="360" w:hanging="280"/>
      </w:pPr>
      <w:r>
        <w:rPr/>
        <w:t xml:space="preserve">•  ☐ Обсяг: що входить, що ні</w:t>
      </w:r>
    </w:p>
    <w:p>
      <w:pPr>
        <w:spacing w:before="0" w:after="60"/>
        <w:ind w:left="360" w:hanging="280"/>
      </w:pPr>
      <w:r>
        <w:rPr/>
        <w:t xml:space="preserve">•  ☐ Оплата: скільки, коли, за що; рекламний бюджет — окремо і напряму платформі</w:t>
      </w:r>
    </w:p>
    <w:p>
      <w:pPr>
        <w:spacing w:before="0" w:after="60"/>
        <w:ind w:left="360" w:hanging="280"/>
      </w:pPr>
      <w:r>
        <w:rPr/>
        <w:t xml:space="preserve">•  ☐ Звіт: формат (одна сторінка) і день тижня</w:t>
      </w:r>
    </w:p>
    <w:p>
      <w:pPr>
        <w:spacing w:before="0" w:after="60"/>
        <w:ind w:left="360" w:hanging="280"/>
      </w:pPr>
      <w:r>
        <w:rPr/>
        <w:t xml:space="preserve">•  ☐ Зустріч: 30 хвилин раз на тиждень, день і час</w:t>
      </w:r>
    </w:p>
    <w:p>
      <w:pPr>
        <w:spacing w:before="0" w:after="60"/>
        <w:ind w:left="360" w:hanging="280"/>
      </w:pPr>
      <w:r>
        <w:rPr/>
        <w:t xml:space="preserve">•  ☐ Пробний період: місяць, з правом обох сторін зупинитись</w:t>
      </w:r>
    </w:p>
    <w:p>
      <w:pPr>
        <w:spacing w:before="0" w:after="60"/>
        <w:ind w:left="360" w:hanging="280"/>
      </w:pPr>
      <w:r>
        <w:rPr/>
        <w:t xml:space="preserve">•  ☐ Доступи: рекламний кабінет і акаунти належать бізнесу; спеціаліст отримує доступ, а не навпаки</w:t>
      </w:r>
    </w:p>
    <w:p>
      <w:pPr>
        <w:spacing w:before="0" w:after="120"/>
      </w:pPr>
      <w:r>
        <w:rPr>
          <w:i/>
          <w:color w:val="7A6E63"/>
          <w:sz w:val="19"/>
        </w:rPr>
        <w:t xml:space="preserve">Останній пункт критичний: кабінет, створений на підрядника, при розставанні йде з ним разом з історією і даними.</w:t>
      </w:r>
    </w:p>
    <w:p>
      <w:pPr>
        <w:pStyle w:val="Heading2"/>
        <w:spacing w:before="240" w:after="80"/>
      </w:pPr>
      <w:r>
        <w:rPr/>
        <w:t xml:space="preserve">Крок 7. Перший місяць: три перевірки</w:t>
      </w:r>
    </w:p>
    <w:tbl>
      <w:tblPr>
        <w:tblW w:w="9600" w:type="dxa"/>
        <w:tblBorders>
          <w:top w:val="single" w:sz="4" w:space="0" w:color="C9BFB3"/>
          <w:left w:val="single" w:sz="4" w:space="0" w:color="C9BFB3"/>
          <w:bottom w:val="single" w:sz="4" w:space="0" w:color="C9BFB3"/>
          <w:right w:val="single" w:sz="4" w:space="0" w:color="C9BFB3"/>
          <w:insideH w:val="single" w:sz="4" w:space="0" w:color="C9BFB3"/>
          <w:insideV w:val="single" w:sz="4" w:space="0" w:color="C9BFB3"/>
        </w:tblBorders>
        <w:tblCellMar>
          <w:left w:w="100" w:type="dxa"/>
          <w:right w:w="100" w:type="dxa"/>
        </w:tblCellMar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w="32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Коли</w:t>
            </w:r>
          </w:p>
        </w:tc>
        <w:tc>
          <w:tcPr>
            <w:tcW w:w="32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Що перевіряємо</w:t>
            </w:r>
          </w:p>
        </w:tc>
        <w:tc>
          <w:tcPr>
            <w:tcW w:w="32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Так / ні</w:t>
            </w:r>
          </w:p>
        </w:tc>
      </w:tr>
      <w:tr>
        <w:tc>
          <w:tcPr>
            <w:tcW w:w="3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2-й тиждень</w:t>
            </w:r>
          </w:p>
        </w:tc>
        <w:tc>
          <w:tcPr>
            <w:tcW w:w="3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є письмова мета з цифрою; налагоджено облік: таблиця заявок, промокоди, UTM</w:t>
            </w:r>
          </w:p>
        </w:tc>
        <w:tc>
          <w:tcPr>
            <w:tcW w:w="3200" w:type="dxa"/>
          </w:tcPr>
          <w:p>
            <w:pPr>
              <w:spacing w:before="0" w:after="40"/>
            </w:pPr>
          </w:p>
        </w:tc>
      </w:tr>
      <w:tr>
        <w:tc>
          <w:tcPr>
            <w:tcW w:w="3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щотижня</w:t>
            </w:r>
          </w:p>
        </w:tc>
        <w:tc>
          <w:tcPr>
            <w:tcW w:w="3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звіт приходить в обумовлений день; у ньому цифри бізнесу і «що змінюємо»</w:t>
            </w:r>
          </w:p>
        </w:tc>
        <w:tc>
          <w:tcPr>
            <w:tcW w:w="3200" w:type="dxa"/>
          </w:tcPr>
          <w:p>
            <w:pPr>
              <w:spacing w:before="0" w:after="40"/>
            </w:pPr>
          </w:p>
        </w:tc>
      </w:tr>
      <w:tr>
        <w:tc>
          <w:tcPr>
            <w:tcW w:w="3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4-й тиждень</w:t>
            </w:r>
          </w:p>
        </w:tc>
        <w:tc>
          <w:tcPr>
            <w:tcW w:w="3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щось змінилось у відповідь на цифри: креативи, аудиторії, профіль — рух, а не результат</w:t>
            </w:r>
          </w:p>
        </w:tc>
        <w:tc>
          <w:tcPr>
            <w:tcW w:w="3200" w:type="dxa"/>
          </w:tcPr>
          <w:p>
            <w:pPr>
              <w:spacing w:before="0" w:after="40"/>
            </w:pPr>
          </w:p>
        </w:tc>
      </w:tr>
    </w:tbl>
    <w:p>
      <w:pPr>
        <w:spacing w:before="0" w:after="120"/>
      </w:pPr>
    </w:p>
    <w:p>
      <w:pPr>
        <w:spacing w:before="0" w:after="120"/>
      </w:pPr>
      <w:r>
        <w:rPr/>
        <w:t xml:space="preserve">Три «так» — продовжувати, навіть якщо мета ще далеко. Два «ні» — зупинитись; далі буде так само.</w:t>
      </w:r>
    </w:p>
    <w:p>
      <w:pPr>
        <w:pBdr>
          <w:bottom w:val="single" w:sz="6" w:space="1" w:color="C9BFB3"/>
        </w:pBdr>
        <w:spacing w:after="160"/>
      </w:pPr>
    </w:p>
    <w:p>
      <w:pPr>
        <w:pStyle w:val="Heading2"/>
        <w:spacing w:before="240" w:after="80"/>
      </w:pPr>
      <w:r>
        <w:rPr/>
        <w:t xml:space="preserve">Помилки власника, яких уникаємо</w:t>
      </w:r>
    </w:p>
    <w:p>
      <w:pPr>
        <w:spacing w:before="0" w:after="60"/>
        <w:ind w:left="360" w:hanging="280"/>
      </w:pPr>
      <w:r>
        <w:rPr/>
        <w:t xml:space="preserve">•  Найняти «маркетолога» без визначеного формату й обсягу.</w:t>
      </w:r>
    </w:p>
    <w:p>
      <w:pPr>
        <w:spacing w:before="0" w:after="60"/>
        <w:ind w:left="360" w:hanging="280"/>
      </w:pPr>
      <w:r>
        <w:rPr/>
        <w:t xml:space="preserve">•  Оцінювати за портфоліо «гарних акаунтів», а не за цифрами і мисленням.</w:t>
      </w:r>
    </w:p>
    <w:p>
      <w:pPr>
        <w:spacing w:before="0" w:after="60"/>
        <w:ind w:left="360" w:hanging="280"/>
      </w:pPr>
      <w:r>
        <w:rPr/>
        <w:t xml:space="preserve">•  Тестове на стратегію — відлякує сильних.</w:t>
      </w:r>
    </w:p>
    <w:p>
      <w:pPr>
        <w:spacing w:before="0" w:after="60"/>
        <w:ind w:left="360" w:hanging="280"/>
      </w:pPr>
      <w:r>
        <w:rPr/>
        <w:t xml:space="preserve">•  Не дати даних і маржі — і чекати результату.</w:t>
      </w:r>
    </w:p>
    <w:p>
      <w:pPr>
        <w:spacing w:before="0" w:after="60"/>
        <w:ind w:left="360" w:hanging="280"/>
      </w:pPr>
      <w:r>
        <w:rPr/>
        <w:t xml:space="preserve">•  Затверджувати кожен пост — стати вузьким місцем.</w:t>
      </w:r>
    </w:p>
    <w:p>
      <w:pPr>
        <w:spacing w:before="0" w:after="60"/>
        <w:ind w:left="360" w:hanging="280"/>
      </w:pPr>
      <w:r>
        <w:rPr/>
        <w:t xml:space="preserve">•  Кабінет на підрядника.</w:t>
      </w:r>
    </w:p>
    <w:p>
      <w:pPr>
        <w:spacing w:before="0" w:after="60"/>
        <w:ind w:left="360" w:hanging="280"/>
      </w:pPr>
      <w:r>
        <w:rPr/>
        <w:t xml:space="preserve">•  Змінювати мету щомісяця.</w:t>
      </w:r>
    </w:p>
    <w:sectPr>
      <w:pgSz w:w="11906" w:h="16838"/>
      <w:pgMar w:top="1000" w:right="1100" w:bottom="1000" w:left="1100" w:header="500" w:footer="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1"/>
        <w:lang w:val="uk-U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outlineLvl w:val="0"/>
    </w:pPr>
    <w:rPr>
      <w:b/>
      <w:sz w:val="34"/>
      <w:color w:val="2B1D14"/>
    </w:rPr>
  </w:style>
  <w:style w:type="paragraph" w:styleId="Heading2">
    <w:name w:val="heading 2"/>
    <w:basedOn w:val="Normal"/>
    <w:pPr>
      <w:keepNext/>
      <w:outlineLvl w:val="1"/>
    </w:pPr>
    <w:rPr>
      <w:b/>
      <w:sz w:val="26"/>
      <w:color w:val="5A3A28"/>
    </w:rPr>
  </w:style>
  <w:style w:type="paragraph" w:styleId="Heading3">
    <w:name w:val="heading 3"/>
    <w:basedOn w:val="Normal"/>
    <w:pPr>
      <w:keepNext/>
      <w:outlineLvl w:val="2"/>
    </w:pPr>
    <w:rPr>
      <w:b/>
      <w:sz w:val="22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Чекліст найму маркетолога: штат, фриланс чи агенція</dc:title>
  <dc:creator>Системно · systemno.com.ua</dc:creator>
</cp:coreProperties>
</file>